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仿宋_GB2312" w:hAnsi="仿宋_GB2312" w:eastAsia="仿宋_GB2312" w:cs="仿宋_GB2312"/>
          <w:i w:val="0"/>
          <w:iCs w:val="0"/>
          <w:caps w:val="0"/>
          <w:color w:val="666666"/>
          <w:spacing w:val="0"/>
          <w:kern w:val="0"/>
          <w:sz w:val="28"/>
          <w:szCs w:val="28"/>
          <w:shd w:val="clear" w:fill="FFFFFF"/>
          <w:lang w:val="en-US" w:eastAsia="zh-CN" w:bidi="ar"/>
        </w:rPr>
      </w:pPr>
      <w:r>
        <w:rPr>
          <w:rFonts w:hint="eastAsia" w:ascii="仿宋_GB2312" w:hAnsi="仿宋_GB2312" w:eastAsia="仿宋_GB2312" w:cs="仿宋_GB2312"/>
          <w:i w:val="0"/>
          <w:iCs w:val="0"/>
          <w:caps w:val="0"/>
          <w:color w:val="666666"/>
          <w:spacing w:val="0"/>
          <w:kern w:val="0"/>
          <w:sz w:val="28"/>
          <w:szCs w:val="28"/>
          <w:shd w:val="clear" w:fill="FFFFFF"/>
          <w:lang w:val="en-US" w:eastAsia="zh-CN" w:bidi="ar"/>
        </w:rPr>
        <w:t>附件1</w:t>
      </w:r>
    </w:p>
    <w:p>
      <w:pPr>
        <w:jc w:val="center"/>
        <w:rPr>
          <w:rFonts w:hint="eastAsia" w:ascii="仿宋_GB2312" w:hAnsi="仿宋_GB2312" w:eastAsia="仿宋_GB2312" w:cs="仿宋_GB2312"/>
          <w:b/>
          <w:bCs/>
          <w:sz w:val="40"/>
          <w:szCs w:val="48"/>
        </w:rPr>
      </w:pPr>
      <w:r>
        <w:rPr>
          <w:rFonts w:hint="eastAsia" w:ascii="仿宋_GB2312" w:hAnsi="仿宋_GB2312" w:eastAsia="仿宋_GB2312" w:cs="仿宋_GB2312"/>
          <w:i w:val="0"/>
          <w:iCs w:val="0"/>
          <w:caps w:val="0"/>
          <w:color w:val="666666"/>
          <w:spacing w:val="0"/>
          <w:kern w:val="0"/>
          <w:sz w:val="28"/>
          <w:szCs w:val="28"/>
          <w:shd w:val="clear" w:fill="FFFFFF"/>
          <w:lang w:val="en-US" w:eastAsia="zh-CN" w:bidi="ar"/>
        </w:rPr>
        <w:t> </w:t>
      </w:r>
      <w:r>
        <w:rPr>
          <w:rFonts w:hint="eastAsia" w:ascii="仿宋_GB2312" w:hAnsi="仿宋_GB2312" w:eastAsia="仿宋_GB2312" w:cs="仿宋_GB2312"/>
          <w:b/>
          <w:bCs/>
          <w:sz w:val="40"/>
          <w:szCs w:val="48"/>
        </w:rPr>
        <w:t>销 售 合 同</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卖方（以下简称甲方）：滁州市兴滁实业有限公司</w:t>
      </w:r>
    </w:p>
    <w:p>
      <w:pPr>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rPr>
        <w:t>买方（以下简称乙方）：</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根据《中华人民共和国</w:t>
      </w:r>
      <w:r>
        <w:rPr>
          <w:rFonts w:hint="eastAsia" w:ascii="仿宋_GB2312" w:hAnsi="仿宋_GB2312" w:eastAsia="仿宋_GB2312" w:cs="仿宋_GB2312"/>
          <w:sz w:val="28"/>
          <w:szCs w:val="36"/>
          <w:lang w:val="en-US" w:eastAsia="zh-CN"/>
        </w:rPr>
        <w:t>民法典</w:t>
      </w:r>
      <w:r>
        <w:rPr>
          <w:rFonts w:hint="eastAsia" w:ascii="仿宋_GB2312" w:hAnsi="仿宋_GB2312" w:eastAsia="仿宋_GB2312" w:cs="仿宋_GB2312"/>
          <w:sz w:val="28"/>
          <w:szCs w:val="36"/>
        </w:rPr>
        <w:t>》等法律法规的规定，按照平等互利、诚实守信的原则，现就甲方出售给乙方</w:t>
      </w:r>
      <w:r>
        <w:rPr>
          <w:rFonts w:hint="eastAsia" w:ascii="仿宋_GB2312" w:hAnsi="仿宋_GB2312" w:eastAsia="仿宋_GB2312" w:cs="仿宋_GB2312"/>
          <w:sz w:val="28"/>
          <w:szCs w:val="36"/>
          <w:lang w:val="en-US" w:eastAsia="zh-CN"/>
        </w:rPr>
        <w:t>琅琊区龙池花园崩塌地质灾害治理工程</w:t>
      </w:r>
      <w:r>
        <w:rPr>
          <w:rFonts w:hint="eastAsia" w:ascii="仿宋_GB2312" w:hAnsi="仿宋_GB2312" w:eastAsia="仿宋_GB2312" w:cs="仿宋_GB2312"/>
          <w:sz w:val="28"/>
          <w:szCs w:val="36"/>
        </w:rPr>
        <w:t>产生的</w:t>
      </w:r>
      <w:r>
        <w:rPr>
          <w:rFonts w:hint="eastAsia" w:ascii="仿宋_GB2312" w:hAnsi="仿宋_GB2312" w:eastAsia="仿宋_GB2312" w:cs="仿宋_GB2312"/>
          <w:sz w:val="28"/>
          <w:szCs w:val="36"/>
          <w:lang w:val="en-US" w:eastAsia="zh-CN"/>
        </w:rPr>
        <w:t>土石料</w:t>
      </w:r>
      <w:r>
        <w:rPr>
          <w:rFonts w:hint="eastAsia" w:ascii="仿宋_GB2312" w:hAnsi="仿宋_GB2312" w:eastAsia="仿宋_GB2312" w:cs="仿宋_GB2312"/>
          <w:sz w:val="28"/>
          <w:szCs w:val="36"/>
        </w:rPr>
        <w:t>事宜，经甲乙双方协商一致，签订本合同。</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一、数量、价格</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甲方出售给乙方的</w:t>
      </w:r>
      <w:r>
        <w:rPr>
          <w:rFonts w:hint="eastAsia" w:ascii="仿宋_GB2312" w:hAnsi="仿宋_GB2312" w:eastAsia="仿宋_GB2312" w:cs="仿宋_GB2312"/>
          <w:sz w:val="28"/>
          <w:szCs w:val="36"/>
          <w:lang w:eastAsia="zh-CN"/>
        </w:rPr>
        <w:t>土石料</w:t>
      </w:r>
      <w:r>
        <w:rPr>
          <w:rFonts w:hint="eastAsia" w:ascii="仿宋_GB2312" w:hAnsi="仿宋_GB2312" w:eastAsia="仿宋_GB2312" w:cs="仿宋_GB2312"/>
          <w:sz w:val="28"/>
          <w:szCs w:val="36"/>
        </w:rPr>
        <w:t>堆放于滁州市</w:t>
      </w:r>
      <w:r>
        <w:rPr>
          <w:rFonts w:hint="eastAsia" w:ascii="仿宋_GB2312" w:hAnsi="仿宋_GB2312" w:eastAsia="仿宋_GB2312" w:cs="仿宋_GB2312"/>
          <w:sz w:val="28"/>
          <w:szCs w:val="36"/>
          <w:lang w:val="en-US" w:eastAsia="zh-CN"/>
        </w:rPr>
        <w:t>琅琊区龙池花园小区旁</w:t>
      </w:r>
      <w:r>
        <w:rPr>
          <w:rFonts w:hint="eastAsia" w:ascii="仿宋_GB2312" w:hAnsi="仿宋_GB2312" w:eastAsia="仿宋_GB2312" w:cs="仿宋_GB2312"/>
          <w:sz w:val="28"/>
          <w:szCs w:val="36"/>
        </w:rPr>
        <w:t>，乙方已现场踏勘确认。</w:t>
      </w:r>
      <w:r>
        <w:rPr>
          <w:rFonts w:hint="eastAsia"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t>根据华东冶金地质勘查局八一一地质队《滁州市琅琊区龙池花园崩塌地质灾害治理工程设计》报告，削坡石量预估约3万吨，另削坡区域含有泥土，具体数量以现状为准，石料及泥土整体销售，统一计价。</w:t>
      </w:r>
      <w:r>
        <w:rPr>
          <w:rFonts w:hint="eastAsia" w:ascii="仿宋_GB2312" w:hAnsi="仿宋_GB2312" w:eastAsia="仿宋_GB2312" w:cs="仿宋_GB2312"/>
          <w:sz w:val="28"/>
          <w:szCs w:val="36"/>
        </w:rPr>
        <w:t>最终数量按照甲乙双方实际过磅数量为准。</w:t>
      </w:r>
      <w:r>
        <w:rPr>
          <w:rFonts w:hint="eastAsia" w:ascii="仿宋_GB2312" w:hAnsi="仿宋_GB2312" w:eastAsia="仿宋_GB2312" w:cs="仿宋_GB2312"/>
          <w:sz w:val="28"/>
          <w:szCs w:val="36"/>
          <w:lang w:eastAsia="zh-CN"/>
        </w:rPr>
        <w:t>土石料</w:t>
      </w:r>
      <w:r>
        <w:rPr>
          <w:rFonts w:hint="eastAsia" w:ascii="仿宋_GB2312" w:hAnsi="仿宋_GB2312" w:eastAsia="仿宋_GB2312" w:cs="仿宋_GB2312"/>
          <w:sz w:val="28"/>
          <w:szCs w:val="36"/>
        </w:rPr>
        <w:t>每吨售价人民币</w:t>
      </w:r>
      <w:r>
        <w:rPr>
          <w:rFonts w:hint="eastAsia" w:ascii="仿宋_GB2312" w:hAnsi="仿宋_GB2312" w:eastAsia="仿宋_GB2312" w:cs="仿宋_GB2312"/>
          <w:sz w:val="28"/>
          <w:szCs w:val="36"/>
          <w:lang w:val="en-US" w:eastAsia="zh-CN"/>
        </w:rPr>
        <w:t xml:space="preserve">  </w:t>
      </w:r>
      <w:r>
        <w:rPr>
          <w:rFonts w:hint="eastAsia" w:ascii="仿宋_GB2312" w:hAnsi="仿宋_GB2312" w:eastAsia="仿宋_GB2312" w:cs="仿宋_GB2312"/>
          <w:sz w:val="28"/>
          <w:szCs w:val="36"/>
        </w:rPr>
        <w:t>元（含税），总价款按照双方确认的</w:t>
      </w:r>
      <w:r>
        <w:rPr>
          <w:rFonts w:hint="eastAsia" w:ascii="仿宋_GB2312" w:hAnsi="仿宋_GB2312" w:eastAsia="仿宋_GB2312" w:cs="仿宋_GB2312"/>
          <w:sz w:val="28"/>
          <w:szCs w:val="36"/>
          <w:lang w:eastAsia="zh-CN"/>
        </w:rPr>
        <w:t>土石料</w:t>
      </w:r>
      <w:r>
        <w:rPr>
          <w:rFonts w:hint="eastAsia" w:ascii="仿宋_GB2312" w:hAnsi="仿宋_GB2312" w:eastAsia="仿宋_GB2312" w:cs="仿宋_GB2312"/>
          <w:sz w:val="28"/>
          <w:szCs w:val="36"/>
        </w:rPr>
        <w:t>实际过磅数量计算。</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二、供货方式</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甲方出售给乙方的</w:t>
      </w:r>
      <w:r>
        <w:rPr>
          <w:rFonts w:hint="eastAsia" w:ascii="仿宋_GB2312" w:hAnsi="仿宋_GB2312" w:eastAsia="仿宋_GB2312" w:cs="仿宋_GB2312"/>
          <w:sz w:val="28"/>
          <w:szCs w:val="36"/>
          <w:lang w:eastAsia="zh-CN"/>
        </w:rPr>
        <w:t>土石料</w:t>
      </w:r>
      <w:r>
        <w:rPr>
          <w:rFonts w:hint="eastAsia" w:ascii="仿宋_GB2312" w:hAnsi="仿宋_GB2312" w:eastAsia="仿宋_GB2312" w:cs="仿宋_GB2312"/>
          <w:sz w:val="28"/>
          <w:szCs w:val="36"/>
        </w:rPr>
        <w:t>，由乙方负责</w:t>
      </w:r>
      <w:r>
        <w:rPr>
          <w:rFonts w:hint="eastAsia" w:ascii="仿宋_GB2312" w:hAnsi="仿宋_GB2312" w:eastAsia="仿宋_GB2312" w:cs="仿宋_GB2312"/>
          <w:color w:val="auto"/>
          <w:sz w:val="28"/>
          <w:szCs w:val="36"/>
          <w:lang w:val="en-US" w:eastAsia="zh-CN"/>
        </w:rPr>
        <w:t>挖装</w:t>
      </w:r>
      <w:r>
        <w:rPr>
          <w:rFonts w:hint="eastAsia" w:ascii="仿宋_GB2312" w:hAnsi="仿宋_GB2312" w:eastAsia="仿宋_GB2312" w:cs="仿宋_GB2312"/>
          <w:sz w:val="28"/>
          <w:szCs w:val="36"/>
          <w:lang w:val="en-US" w:eastAsia="zh-CN"/>
        </w:rPr>
        <w:t>、</w:t>
      </w:r>
      <w:r>
        <w:rPr>
          <w:rFonts w:hint="eastAsia" w:ascii="仿宋_GB2312" w:hAnsi="仿宋_GB2312" w:eastAsia="仿宋_GB2312" w:cs="仿宋_GB2312"/>
          <w:sz w:val="28"/>
          <w:szCs w:val="36"/>
        </w:rPr>
        <w:t>自备车辆运输，自装车</w:t>
      </w:r>
      <w:r>
        <w:rPr>
          <w:rFonts w:hint="eastAsia" w:ascii="仿宋_GB2312" w:hAnsi="仿宋_GB2312" w:eastAsia="仿宋_GB2312" w:cs="仿宋_GB2312"/>
          <w:sz w:val="28"/>
          <w:szCs w:val="36"/>
          <w:lang w:val="en-US" w:eastAsia="zh-CN"/>
        </w:rPr>
        <w:t>视</w:t>
      </w:r>
      <w:r>
        <w:rPr>
          <w:rFonts w:hint="eastAsia" w:ascii="仿宋_GB2312" w:hAnsi="仿宋_GB2312" w:eastAsia="仿宋_GB2312" w:cs="仿宋_GB2312"/>
          <w:sz w:val="28"/>
          <w:szCs w:val="36"/>
        </w:rPr>
        <w:t>为交付。</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三、货款支付</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乙方在本合同签订2日</w:t>
      </w:r>
      <w:r>
        <w:rPr>
          <w:rFonts w:hint="eastAsia" w:ascii="仿宋_GB2312" w:hAnsi="仿宋_GB2312" w:eastAsia="仿宋_GB2312" w:cs="仿宋_GB2312"/>
          <w:sz w:val="28"/>
          <w:szCs w:val="36"/>
          <w:lang w:val="en-US" w:eastAsia="zh-CN"/>
        </w:rPr>
        <w:t>内</w:t>
      </w:r>
      <w:r>
        <w:rPr>
          <w:rFonts w:hint="eastAsia" w:ascii="仿宋_GB2312" w:hAnsi="仿宋_GB2312" w:eastAsia="仿宋_GB2312" w:cs="仿宋_GB2312"/>
          <w:sz w:val="28"/>
          <w:szCs w:val="36"/>
        </w:rPr>
        <w:t>向甲方支付</w:t>
      </w:r>
      <w:r>
        <w:rPr>
          <w:rFonts w:hint="eastAsia" w:ascii="仿宋_GB2312" w:hAnsi="仿宋_GB2312" w:eastAsia="仿宋_GB2312" w:cs="仿宋_GB2312"/>
          <w:sz w:val="28"/>
          <w:szCs w:val="36"/>
          <w:lang w:eastAsia="zh-CN"/>
        </w:rPr>
        <w:t>土石料</w:t>
      </w:r>
      <w:r>
        <w:rPr>
          <w:rFonts w:hint="eastAsia" w:ascii="仿宋_GB2312" w:hAnsi="仿宋_GB2312" w:eastAsia="仿宋_GB2312" w:cs="仿宋_GB2312"/>
          <w:sz w:val="28"/>
          <w:szCs w:val="36"/>
        </w:rPr>
        <w:t>预付款</w:t>
      </w:r>
      <w:r>
        <w:rPr>
          <w:rFonts w:hint="eastAsia" w:ascii="仿宋_GB2312" w:hAnsi="仿宋_GB2312" w:eastAsia="仿宋_GB2312" w:cs="仿宋_GB2312"/>
          <w:sz w:val="28"/>
          <w:szCs w:val="36"/>
          <w:lang w:val="en-US" w:eastAsia="zh-CN"/>
        </w:rPr>
        <w:t xml:space="preserve">   元整</w:t>
      </w:r>
      <w:r>
        <w:rPr>
          <w:rFonts w:hint="eastAsia" w:ascii="仿宋_GB2312" w:hAnsi="仿宋_GB2312" w:eastAsia="仿宋_GB2312" w:cs="仿宋_GB2312"/>
          <w:sz w:val="28"/>
          <w:szCs w:val="36"/>
        </w:rPr>
        <w:t>（小写：</w:t>
      </w:r>
      <w:r>
        <w:rPr>
          <w:rFonts w:hint="eastAsia" w:ascii="仿宋_GB2312" w:hAnsi="仿宋_GB2312" w:eastAsia="仿宋_GB2312" w:cs="仿宋_GB2312"/>
          <w:sz w:val="28"/>
          <w:szCs w:val="36"/>
          <w:lang w:val="en-US" w:eastAsia="zh-CN"/>
        </w:rPr>
        <w:t xml:space="preserve"> </w:t>
      </w:r>
      <w:r>
        <w:rPr>
          <w:rFonts w:hint="eastAsia" w:ascii="仿宋_GB2312" w:hAnsi="仿宋_GB2312" w:eastAsia="仿宋_GB2312" w:cs="仿宋_GB2312"/>
          <w:sz w:val="28"/>
          <w:szCs w:val="36"/>
        </w:rPr>
        <w:t>元</w:t>
      </w:r>
      <w:r>
        <w:rPr>
          <w:rFonts w:hint="eastAsia" w:ascii="仿宋_GB2312" w:hAnsi="仿宋_GB2312" w:eastAsia="仿宋_GB2312" w:cs="仿宋_GB2312"/>
          <w:sz w:val="28"/>
          <w:szCs w:val="36"/>
          <w:lang w:val="en-US" w:eastAsia="zh-CN"/>
        </w:rPr>
        <w:t>整</w:t>
      </w:r>
      <w:r>
        <w:rPr>
          <w:rFonts w:hint="eastAsia" w:ascii="仿宋_GB2312" w:hAnsi="仿宋_GB2312" w:eastAsia="仿宋_GB2312" w:cs="仿宋_GB2312"/>
          <w:sz w:val="28"/>
          <w:szCs w:val="36"/>
        </w:rPr>
        <w:t>）（重量暂按照</w:t>
      </w:r>
      <w:r>
        <w:rPr>
          <w:rFonts w:hint="eastAsia" w:ascii="仿宋_GB2312" w:hAnsi="仿宋_GB2312" w:eastAsia="仿宋_GB2312" w:cs="仿宋_GB2312"/>
          <w:sz w:val="28"/>
          <w:szCs w:val="36"/>
          <w:lang w:val="en-US" w:eastAsia="zh-CN"/>
        </w:rPr>
        <w:t>3万</w:t>
      </w:r>
      <w:r>
        <w:rPr>
          <w:rFonts w:hint="eastAsia" w:ascii="仿宋_GB2312" w:hAnsi="仿宋_GB2312" w:eastAsia="仿宋_GB2312" w:cs="仿宋_GB2312"/>
          <w:sz w:val="28"/>
          <w:szCs w:val="36"/>
        </w:rPr>
        <w:t>吨计算，价格按照</w:t>
      </w:r>
      <w:r>
        <w:rPr>
          <w:rFonts w:hint="eastAsia" w:ascii="仿宋_GB2312" w:hAnsi="仿宋_GB2312" w:eastAsia="仿宋_GB2312" w:cs="仿宋_GB2312"/>
          <w:sz w:val="28"/>
          <w:szCs w:val="36"/>
          <w:lang w:val="en-US" w:eastAsia="zh-CN"/>
        </w:rPr>
        <w:t>成交单价</w:t>
      </w:r>
      <w:r>
        <w:rPr>
          <w:rFonts w:hint="eastAsia" w:ascii="仿宋_GB2312" w:hAnsi="仿宋_GB2312" w:eastAsia="仿宋_GB2312" w:cs="仿宋_GB2312"/>
          <w:sz w:val="28"/>
          <w:szCs w:val="36"/>
        </w:rPr>
        <w:t>计算），实行先付款后供货。首批预付款对应的</w:t>
      </w:r>
      <w:r>
        <w:rPr>
          <w:rFonts w:hint="eastAsia" w:ascii="仿宋_GB2312" w:hAnsi="仿宋_GB2312" w:eastAsia="仿宋_GB2312" w:cs="仿宋_GB2312"/>
          <w:sz w:val="28"/>
          <w:szCs w:val="36"/>
          <w:lang w:eastAsia="zh-CN"/>
        </w:rPr>
        <w:t>土石料</w:t>
      </w:r>
      <w:r>
        <w:rPr>
          <w:rFonts w:hint="eastAsia" w:ascii="仿宋_GB2312" w:hAnsi="仿宋_GB2312" w:eastAsia="仿宋_GB2312" w:cs="仿宋_GB2312"/>
          <w:sz w:val="28"/>
          <w:szCs w:val="36"/>
        </w:rPr>
        <w:t>数量运输完成后，双方根据现场</w:t>
      </w:r>
      <w:r>
        <w:rPr>
          <w:rFonts w:hint="eastAsia" w:ascii="仿宋_GB2312" w:hAnsi="仿宋_GB2312" w:eastAsia="仿宋_GB2312" w:cs="仿宋_GB2312"/>
          <w:sz w:val="28"/>
          <w:szCs w:val="36"/>
          <w:lang w:eastAsia="zh-CN"/>
        </w:rPr>
        <w:t>土石料</w:t>
      </w:r>
      <w:r>
        <w:rPr>
          <w:rFonts w:hint="eastAsia" w:ascii="仿宋_GB2312" w:hAnsi="仿宋_GB2312" w:eastAsia="仿宋_GB2312" w:cs="仿宋_GB2312"/>
          <w:sz w:val="28"/>
          <w:szCs w:val="36"/>
        </w:rPr>
        <w:t>剩余数量商定第二批预付款，在甲方收到第二批预付款后，方可继续组织装运，以此类推。最后一批</w:t>
      </w:r>
      <w:r>
        <w:rPr>
          <w:rFonts w:hint="eastAsia" w:ascii="仿宋_GB2312" w:hAnsi="仿宋_GB2312" w:eastAsia="仿宋_GB2312" w:cs="仿宋_GB2312"/>
          <w:sz w:val="28"/>
          <w:szCs w:val="36"/>
          <w:lang w:eastAsia="zh-CN"/>
        </w:rPr>
        <w:t>土石料</w:t>
      </w:r>
      <w:r>
        <w:rPr>
          <w:rFonts w:hint="eastAsia" w:ascii="仿宋_GB2312" w:hAnsi="仿宋_GB2312" w:eastAsia="仿宋_GB2312" w:cs="仿宋_GB2312"/>
          <w:sz w:val="28"/>
          <w:szCs w:val="36"/>
        </w:rPr>
        <w:t>全部运输完成后3个工作日内，由甲乙双方根据实际过磅数量按</w:t>
      </w:r>
      <w:r>
        <w:rPr>
          <w:rFonts w:hint="eastAsia" w:ascii="仿宋_GB2312" w:hAnsi="仿宋_GB2312" w:eastAsia="仿宋_GB2312" w:cs="仿宋_GB2312"/>
          <w:sz w:val="28"/>
          <w:szCs w:val="36"/>
          <w:lang w:val="en-US" w:eastAsia="zh-CN"/>
        </w:rPr>
        <w:t>成交单价</w:t>
      </w:r>
      <w:r>
        <w:rPr>
          <w:rFonts w:hint="eastAsia" w:ascii="仿宋_GB2312" w:hAnsi="仿宋_GB2312" w:eastAsia="仿宋_GB2312" w:cs="仿宋_GB2312"/>
          <w:sz w:val="28"/>
          <w:szCs w:val="36"/>
        </w:rPr>
        <w:t>的售价进行货款最终结算。如最终结算的实际货款超过乙方累计支付的预付款，乙方须在3个工作日内将超过的货款一次性支付给甲方；如最终结算的货款少于乙方累计支付的预付款，甲方须在3个工作日内将多收的货款一次性退还给乙方，且不计息。</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货款支付以转账方式，最终结算货款由甲方出具有效票据给乙方。</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四、保证金</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为了保障本合同的顺利履行，乙方需支付甲方</w:t>
      </w:r>
      <w:r>
        <w:rPr>
          <w:rFonts w:hint="eastAsia" w:ascii="仿宋_GB2312" w:hAnsi="仿宋_GB2312" w:eastAsia="仿宋_GB2312" w:cs="仿宋_GB2312"/>
          <w:sz w:val="28"/>
          <w:szCs w:val="36"/>
          <w:lang w:val="en-US" w:eastAsia="zh-CN"/>
        </w:rPr>
        <w:t>40</w:t>
      </w:r>
      <w:r>
        <w:rPr>
          <w:rFonts w:hint="eastAsia" w:ascii="仿宋_GB2312" w:hAnsi="仿宋_GB2312" w:eastAsia="仿宋_GB2312" w:cs="仿宋_GB2312"/>
          <w:sz w:val="28"/>
          <w:szCs w:val="36"/>
        </w:rPr>
        <w:t>万元履约保证金（由</w:t>
      </w:r>
      <w:r>
        <w:rPr>
          <w:rFonts w:hint="eastAsia" w:ascii="仿宋_GB2312" w:hAnsi="仿宋_GB2312" w:eastAsia="仿宋_GB2312" w:cs="仿宋_GB2312"/>
          <w:sz w:val="28"/>
          <w:szCs w:val="36"/>
          <w:lang w:val="en-US" w:eastAsia="zh-CN"/>
        </w:rPr>
        <w:t>竞价</w:t>
      </w:r>
      <w:r>
        <w:rPr>
          <w:rFonts w:hint="eastAsia" w:ascii="仿宋_GB2312" w:hAnsi="仿宋_GB2312" w:eastAsia="仿宋_GB2312" w:cs="仿宋_GB2312"/>
          <w:sz w:val="28"/>
          <w:szCs w:val="36"/>
        </w:rPr>
        <w:t>保证金直接划转）。</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五、特别约定</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1.甲方出售给乙方的</w:t>
      </w:r>
      <w:r>
        <w:rPr>
          <w:rFonts w:hint="eastAsia" w:ascii="仿宋_GB2312" w:hAnsi="仿宋_GB2312" w:eastAsia="仿宋_GB2312" w:cs="仿宋_GB2312"/>
          <w:sz w:val="28"/>
          <w:szCs w:val="36"/>
          <w:lang w:eastAsia="zh-CN"/>
        </w:rPr>
        <w:t>土石料</w:t>
      </w:r>
      <w:r>
        <w:rPr>
          <w:rFonts w:hint="eastAsia" w:ascii="仿宋_GB2312" w:hAnsi="仿宋_GB2312" w:eastAsia="仿宋_GB2312" w:cs="仿宋_GB2312"/>
          <w:sz w:val="28"/>
          <w:szCs w:val="36"/>
        </w:rPr>
        <w:t>以现状为准</w:t>
      </w:r>
      <w:r>
        <w:rPr>
          <w:rFonts w:hint="eastAsia" w:ascii="仿宋_GB2312" w:hAnsi="仿宋_GB2312" w:eastAsia="仿宋_GB2312" w:cs="仿宋_GB2312"/>
          <w:sz w:val="28"/>
          <w:szCs w:val="36"/>
          <w:lang w:val="en-US" w:eastAsia="zh-CN"/>
        </w:rPr>
        <w:t>，</w:t>
      </w:r>
      <w:r>
        <w:rPr>
          <w:rFonts w:hint="eastAsia" w:ascii="仿宋_GB2312" w:hAnsi="仿宋_GB2312" w:eastAsia="仿宋_GB2312" w:cs="仿宋_GB2312"/>
          <w:sz w:val="28"/>
          <w:szCs w:val="36"/>
        </w:rPr>
        <w:t>乙方签订本合同即表明接受标的物现状，甲方不承担本标的物的瑕疵担保责任。</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2.涉及标的物权属争议、堆场纠纷原因阻碍装运，由甲方负责协调解决；道路通行等其他事宜，由乙方负责解决并承担相关费用。</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3.乙方应服从甲方现场管理人员管理，</w:t>
      </w:r>
      <w:r>
        <w:rPr>
          <w:rFonts w:hint="eastAsia" w:ascii="仿宋_GB2312" w:hAnsi="仿宋_GB2312" w:eastAsia="仿宋_GB2312" w:cs="仿宋_GB2312"/>
          <w:sz w:val="28"/>
          <w:szCs w:val="36"/>
          <w:lang w:val="en-US" w:eastAsia="zh-CN"/>
        </w:rPr>
        <w:t>严格遵守施工现场安全管理规定，</w:t>
      </w:r>
      <w:r>
        <w:rPr>
          <w:rFonts w:hint="eastAsia" w:ascii="仿宋_GB2312" w:hAnsi="仿宋_GB2312" w:eastAsia="仿宋_GB2312" w:cs="仿宋_GB2312"/>
          <w:sz w:val="28"/>
          <w:szCs w:val="36"/>
        </w:rPr>
        <w:t>不得以任何理由违章作业</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严禁触动山体作业，</w:t>
      </w:r>
      <w:r>
        <w:rPr>
          <w:rFonts w:hint="eastAsia"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t>否则甲方有权视情况从履约保证金中扣除相应款项，造成的一切后果均由乙方承担。</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4.在甲方指定区域内，按甲方要求进行</w:t>
      </w:r>
      <w:r>
        <w:rPr>
          <w:rFonts w:hint="eastAsia" w:ascii="仿宋_GB2312" w:hAnsi="仿宋_GB2312" w:eastAsia="仿宋_GB2312" w:cs="仿宋_GB2312"/>
          <w:color w:val="auto"/>
          <w:sz w:val="28"/>
          <w:szCs w:val="36"/>
          <w:lang w:val="en-US" w:eastAsia="zh-CN"/>
        </w:rPr>
        <w:t>挖装</w:t>
      </w:r>
      <w:r>
        <w:rPr>
          <w:rFonts w:hint="eastAsia" w:ascii="仿宋_GB2312" w:hAnsi="仿宋_GB2312" w:eastAsia="仿宋_GB2312" w:cs="仿宋_GB2312"/>
          <w:sz w:val="28"/>
          <w:szCs w:val="36"/>
          <w:lang w:val="en-US" w:eastAsia="zh-CN"/>
        </w:rPr>
        <w:t>、</w:t>
      </w:r>
      <w:r>
        <w:rPr>
          <w:rFonts w:hint="eastAsia" w:ascii="仿宋_GB2312" w:hAnsi="仿宋_GB2312" w:eastAsia="仿宋_GB2312" w:cs="仿宋_GB2312"/>
          <w:sz w:val="28"/>
          <w:szCs w:val="36"/>
        </w:rPr>
        <w:t>运输</w:t>
      </w:r>
      <w:r>
        <w:rPr>
          <w:rFonts w:hint="eastAsia" w:ascii="仿宋_GB2312" w:hAnsi="仿宋_GB2312" w:eastAsia="仿宋_GB2312" w:cs="仿宋_GB2312"/>
          <w:sz w:val="28"/>
          <w:szCs w:val="36"/>
          <w:lang w:val="en-US" w:eastAsia="zh-CN"/>
        </w:rPr>
        <w:t>，</w:t>
      </w:r>
      <w:r>
        <w:rPr>
          <w:rFonts w:hint="eastAsia" w:ascii="仿宋_GB2312" w:hAnsi="仿宋_GB2312" w:eastAsia="仿宋_GB2312" w:cs="仿宋_GB2312"/>
          <w:sz w:val="28"/>
          <w:szCs w:val="36"/>
        </w:rPr>
        <w:t>乙方不得选装，拒绝装载。如乙方不服从甲方现场人员管理，</w:t>
      </w:r>
      <w:r>
        <w:rPr>
          <w:rFonts w:hint="eastAsia" w:ascii="仿宋_GB2312" w:hAnsi="仿宋_GB2312" w:eastAsia="仿宋_GB2312" w:cs="仿宋_GB2312"/>
          <w:sz w:val="28"/>
          <w:szCs w:val="36"/>
          <w:lang w:val="en-US" w:eastAsia="zh-CN"/>
        </w:rPr>
        <w:t>超限作业、违章作业或</w:t>
      </w:r>
      <w:r>
        <w:rPr>
          <w:rFonts w:hint="eastAsia" w:ascii="仿宋_GB2312" w:hAnsi="仿宋_GB2312" w:eastAsia="仿宋_GB2312" w:cs="仿宋_GB2312"/>
          <w:sz w:val="28"/>
          <w:szCs w:val="36"/>
        </w:rPr>
        <w:t>拒绝装载，甲方有权没收乙方交纳的履约保证金，同时有权解除本销售合同。</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5.乙方须在甲方通知启运后</w:t>
      </w:r>
      <w:r>
        <w:rPr>
          <w:rFonts w:hint="eastAsia"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t>按照现场施工计划同步运输（计划工期40天，以现场实际情况为准），不得耽误工程进度，工程结束后3日内须全部运输完毕</w:t>
      </w:r>
      <w:r>
        <w:rPr>
          <w:rFonts w:hint="eastAsia" w:ascii="仿宋_GB2312" w:hAnsi="仿宋_GB2312" w:eastAsia="仿宋_GB2312" w:cs="仿宋_GB2312"/>
          <w:sz w:val="28"/>
          <w:szCs w:val="36"/>
        </w:rPr>
        <w:t>（现场不具备运输条件除外），</w:t>
      </w:r>
      <w:r>
        <w:rPr>
          <w:rFonts w:hint="eastAsia" w:ascii="仿宋_GB2312" w:hAnsi="仿宋_GB2312" w:eastAsia="仿宋_GB2312" w:cs="仿宋_GB2312"/>
          <w:sz w:val="28"/>
          <w:szCs w:val="36"/>
          <w:lang w:val="en-US" w:eastAsia="zh-CN"/>
        </w:rPr>
        <w:t>否则</w:t>
      </w:r>
      <w:r>
        <w:rPr>
          <w:rFonts w:hint="eastAsia" w:ascii="仿宋_GB2312" w:hAnsi="仿宋_GB2312" w:eastAsia="仿宋_GB2312" w:cs="仿宋_GB2312"/>
          <w:sz w:val="28"/>
          <w:szCs w:val="36"/>
        </w:rPr>
        <w:t>甲方有权没收乙方交纳的履约保证金</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rPr>
        <w:t>同时有权解除本销售合同</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rPr>
        <w:t>规定期限内未运输完毕的剩余部分视为乙方放弃</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甲方有权将剩余土石料再次对外销售</w:t>
      </w:r>
      <w:r>
        <w:rPr>
          <w:rFonts w:hint="eastAsia" w:ascii="仿宋_GB2312" w:hAnsi="仿宋_GB2312" w:eastAsia="仿宋_GB2312" w:cs="仿宋_GB2312"/>
          <w:sz w:val="28"/>
          <w:szCs w:val="36"/>
        </w:rPr>
        <w:t>。</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6.在乙方</w:t>
      </w:r>
      <w:r>
        <w:rPr>
          <w:rFonts w:hint="eastAsia" w:ascii="仿宋_GB2312" w:hAnsi="仿宋_GB2312" w:eastAsia="仿宋_GB2312" w:cs="仿宋_GB2312"/>
          <w:sz w:val="28"/>
          <w:szCs w:val="36"/>
          <w:lang w:eastAsia="zh-CN"/>
        </w:rPr>
        <w:t>土石料</w:t>
      </w:r>
      <w:r>
        <w:rPr>
          <w:rFonts w:hint="eastAsia" w:ascii="仿宋_GB2312" w:hAnsi="仿宋_GB2312" w:eastAsia="仿宋_GB2312" w:cs="仿宋_GB2312"/>
          <w:sz w:val="28"/>
          <w:szCs w:val="36"/>
        </w:rPr>
        <w:t>货款支付甲方后启动装运，具体装运时间由甲方通知乙方（以微信运输群发布通知、书面通知以及双方签字确认的过磅单等能够证明通知乙方运输的方式为准）。</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7.乙方在装运</w:t>
      </w:r>
      <w:r>
        <w:rPr>
          <w:rFonts w:hint="eastAsia" w:ascii="仿宋_GB2312" w:hAnsi="仿宋_GB2312" w:eastAsia="仿宋_GB2312" w:cs="仿宋_GB2312"/>
          <w:sz w:val="28"/>
          <w:szCs w:val="36"/>
          <w:lang w:eastAsia="zh-CN"/>
        </w:rPr>
        <w:t>土石料</w:t>
      </w:r>
      <w:r>
        <w:rPr>
          <w:rFonts w:hint="eastAsia" w:ascii="仿宋_GB2312" w:hAnsi="仿宋_GB2312" w:eastAsia="仿宋_GB2312" w:cs="仿宋_GB2312"/>
          <w:sz w:val="28"/>
          <w:szCs w:val="36"/>
        </w:rPr>
        <w:t>时，甲乙双方均应派专人分别到</w:t>
      </w:r>
      <w:r>
        <w:rPr>
          <w:rFonts w:hint="eastAsia" w:ascii="仿宋_GB2312" w:hAnsi="仿宋_GB2312" w:eastAsia="仿宋_GB2312" w:cs="仿宋_GB2312"/>
          <w:sz w:val="28"/>
          <w:szCs w:val="36"/>
          <w:lang w:eastAsia="zh-CN"/>
        </w:rPr>
        <w:t>土石料</w:t>
      </w:r>
      <w:r>
        <w:rPr>
          <w:rFonts w:hint="eastAsia" w:ascii="仿宋_GB2312" w:hAnsi="仿宋_GB2312" w:eastAsia="仿宋_GB2312" w:cs="仿宋_GB2312"/>
          <w:sz w:val="28"/>
          <w:szCs w:val="36"/>
        </w:rPr>
        <w:t>堆场和过磅点，进行现场管理、登记，并在过磅点登记确认</w:t>
      </w:r>
      <w:r>
        <w:rPr>
          <w:rFonts w:hint="eastAsia" w:ascii="仿宋_GB2312" w:hAnsi="仿宋_GB2312" w:eastAsia="仿宋_GB2312" w:cs="仿宋_GB2312"/>
          <w:sz w:val="28"/>
          <w:szCs w:val="36"/>
          <w:lang w:eastAsia="zh-CN"/>
        </w:rPr>
        <w:t>土石料</w:t>
      </w:r>
      <w:r>
        <w:rPr>
          <w:rFonts w:hint="eastAsia" w:ascii="仿宋_GB2312" w:hAnsi="仿宋_GB2312" w:eastAsia="仿宋_GB2312" w:cs="仿宋_GB2312"/>
          <w:sz w:val="28"/>
          <w:szCs w:val="36"/>
        </w:rPr>
        <w:t>数量。</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8.乙方应确保运输车辆和作业人员具备相应资质，禁止无证作业等非法行为。</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9.乙方应保证运输过程的安全，对现场作业人员提供必要的安全防护用品和安全教育培训。</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10.乙方应符合主管部门关于超载、扬尘</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道路清洁</w:t>
      </w:r>
      <w:r>
        <w:rPr>
          <w:rFonts w:hint="eastAsia" w:ascii="仿宋_GB2312" w:hAnsi="仿宋_GB2312" w:eastAsia="仿宋_GB2312" w:cs="仿宋_GB2312"/>
          <w:sz w:val="28"/>
          <w:szCs w:val="36"/>
        </w:rPr>
        <w:t>等监管要求。货物出场过磅数量仅作为双方结算货款依据，如过磅时超载，乙方必须卸载后上路，不得超载，如乙方拒不执行，一切责任由乙方承担。同时不得洒落</w:t>
      </w:r>
      <w:r>
        <w:rPr>
          <w:rFonts w:hint="eastAsia" w:ascii="仿宋_GB2312" w:hAnsi="仿宋_GB2312" w:eastAsia="仿宋_GB2312" w:cs="仿宋_GB2312"/>
          <w:sz w:val="28"/>
          <w:szCs w:val="36"/>
          <w:lang w:eastAsia="zh-CN"/>
        </w:rPr>
        <w:t>土石料</w:t>
      </w:r>
      <w:r>
        <w:rPr>
          <w:rFonts w:hint="eastAsia" w:ascii="仿宋_GB2312" w:hAnsi="仿宋_GB2312" w:eastAsia="仿宋_GB2312" w:cs="仿宋_GB2312"/>
          <w:sz w:val="28"/>
          <w:szCs w:val="36"/>
        </w:rPr>
        <w:t>，采取措施防止扬尘污染。</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六、违约责任</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1.甲方须按照本合同约定向乙方提供</w:t>
      </w:r>
      <w:r>
        <w:rPr>
          <w:rFonts w:hint="eastAsia" w:ascii="仿宋_GB2312" w:hAnsi="仿宋_GB2312" w:eastAsia="仿宋_GB2312" w:cs="仿宋_GB2312"/>
          <w:sz w:val="28"/>
          <w:szCs w:val="36"/>
          <w:lang w:eastAsia="zh-CN"/>
        </w:rPr>
        <w:t>土石料</w:t>
      </w:r>
      <w:r>
        <w:rPr>
          <w:rFonts w:hint="eastAsia" w:ascii="仿宋_GB2312" w:hAnsi="仿宋_GB2312" w:eastAsia="仿宋_GB2312" w:cs="仿宋_GB2312"/>
          <w:sz w:val="28"/>
          <w:szCs w:val="36"/>
        </w:rPr>
        <w:t>（权属争议、堆场纠纷等原因阻碍装运的除外），如违约，甲方向乙方支付违约金2万元。</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 乙方须按照本合同约定支付货款，如违约，甲方有权没收乙方交纳的履约保证金，甲方同时有权解除本销售合同，并停止供货。</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七、未尽事宜</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甲乙双方可签订补充协议，补充协议是本合同不可分割的部分，具有同等的法律效力。</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八、争议解决</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因执行本合同发生争议，由当事人双方协商解决，协商不成的，可向滁州仲裁委员会申请仲裁。</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九、合同效力</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本合同一式</w:t>
      </w:r>
      <w:r>
        <w:rPr>
          <w:rFonts w:hint="eastAsia" w:ascii="仿宋_GB2312" w:hAnsi="仿宋_GB2312" w:eastAsia="仿宋_GB2312" w:cs="仿宋_GB2312"/>
          <w:sz w:val="28"/>
          <w:szCs w:val="36"/>
          <w:lang w:val="en-US" w:eastAsia="zh-CN"/>
        </w:rPr>
        <w:t>三</w:t>
      </w:r>
      <w:r>
        <w:rPr>
          <w:rFonts w:hint="eastAsia" w:ascii="仿宋_GB2312" w:hAnsi="仿宋_GB2312" w:eastAsia="仿宋_GB2312" w:cs="仿宋_GB2312"/>
          <w:sz w:val="28"/>
          <w:szCs w:val="36"/>
        </w:rPr>
        <w:t>份，甲</w:t>
      </w:r>
      <w:r>
        <w:rPr>
          <w:rFonts w:hint="eastAsia" w:ascii="仿宋_GB2312" w:hAnsi="仿宋_GB2312" w:eastAsia="仿宋_GB2312" w:cs="仿宋_GB2312"/>
          <w:sz w:val="28"/>
          <w:szCs w:val="36"/>
          <w:lang w:val="en-US" w:eastAsia="zh-CN"/>
        </w:rPr>
        <w:t>方执两份，乙方执一份</w:t>
      </w:r>
      <w:r>
        <w:rPr>
          <w:rFonts w:hint="eastAsia" w:ascii="仿宋_GB2312" w:hAnsi="仿宋_GB2312" w:eastAsia="仿宋_GB2312" w:cs="仿宋_GB2312"/>
          <w:sz w:val="28"/>
          <w:szCs w:val="36"/>
        </w:rPr>
        <w:t>，自双方签字盖章之日起生效。</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甲方（盖章）：                 </w:t>
      </w:r>
      <w:r>
        <w:rPr>
          <w:rFonts w:hint="eastAsia" w:ascii="仿宋_GB2312" w:hAnsi="仿宋_GB2312" w:eastAsia="仿宋_GB2312" w:cs="仿宋_GB2312"/>
          <w:sz w:val="28"/>
          <w:szCs w:val="36"/>
          <w:lang w:val="en-US" w:eastAsia="zh-CN"/>
        </w:rPr>
        <w:t xml:space="preserve">  </w:t>
      </w:r>
      <w:r>
        <w:rPr>
          <w:rFonts w:hint="eastAsia" w:ascii="仿宋_GB2312" w:hAnsi="仿宋_GB2312" w:eastAsia="仿宋_GB2312" w:cs="仿宋_GB2312"/>
          <w:sz w:val="28"/>
          <w:szCs w:val="36"/>
        </w:rPr>
        <w:t>乙方（盖章）：</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法定代表人：                    法定代表人：</w:t>
      </w:r>
    </w:p>
    <w:p>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36"/>
        </w:rPr>
        <w:t xml:space="preserve">  日期： 年  月  日               日期 ： 年  月  日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107B3F"/>
    <w:rsid w:val="62107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next w:val="3"/>
    <w:qFormat/>
    <w:uiPriority w:val="0"/>
    <w:pPr>
      <w:ind w:firstLine="600" w:firstLineChars="200"/>
    </w:pPr>
    <w:rPr>
      <w:rFonts w:ascii="宋体" w:hAnsi="Times New Roman" w:eastAsia="宋体" w:cs="Times New Roman"/>
      <w:sz w:val="30"/>
      <w:szCs w:val="20"/>
    </w:rPr>
  </w:style>
  <w:style w:type="paragraph" w:styleId="3">
    <w:name w:val="envelope return"/>
    <w:basedOn w:val="1"/>
    <w:qFormat/>
    <w:uiPriority w:val="0"/>
    <w:pPr>
      <w:snapToGrid w:val="0"/>
    </w:pPr>
    <w:rPr>
      <w:rFonts w:ascii="Arial" w:hAnsi="Arial" w:eastAsia="宋体" w:cs="Times New Roman"/>
    </w:rPr>
  </w:style>
  <w:style w:type="paragraph" w:styleId="4">
    <w:name w:val="Body Text First Indent 2"/>
    <w:basedOn w:val="2"/>
    <w:next w:val="1"/>
    <w:qFormat/>
    <w:uiPriority w:val="0"/>
    <w:pPr>
      <w:spacing w:line="360" w:lineRule="auto"/>
      <w:ind w:firstLine="200" w:firstLineChars="200"/>
    </w:pPr>
    <w:rPr>
      <w:rFonts w:ascii="宋体" w:hAnsi="Times New Roman" w:eastAsia="宋体" w:cs="Times New Roman"/>
      <w:sz w:val="21"/>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2021-11-11T06:51:00Z</dcterms:created>
  <dc:creator>团团圆圆</dc:creator>
  <cp:lastModifiedBy>团团圆圆</cp:lastModifiedBy>
  <dcterms:modified xsi:type="dcterms:W3CDTF">2021-11-11T06:51:56Z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8D15852A2F34475FB9F7F6D21C6A2B1D</vt:lpwstr>
  </property>
</Properties>
</file>